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AE" w:rsidRDefault="00FA25AE"/>
    <w:p w:rsidR="00A7212E" w:rsidRDefault="00546135" w:rsidP="00A7212E">
      <w:pPr>
        <w:spacing w:after="0"/>
        <w:jc w:val="center"/>
        <w:rPr>
          <w:b/>
        </w:rPr>
      </w:pPr>
      <w:r w:rsidRPr="003A65EB">
        <w:rPr>
          <w:b/>
        </w:rPr>
        <w:t xml:space="preserve">ADPSE </w:t>
      </w:r>
      <w:proofErr w:type="spellStart"/>
      <w:r w:rsidRPr="003A65EB">
        <w:rPr>
          <w:b/>
        </w:rPr>
        <w:t>Catalactica</w:t>
      </w:r>
      <w:proofErr w:type="spellEnd"/>
      <w:r w:rsidRPr="003A65EB">
        <w:rPr>
          <w:b/>
        </w:rPr>
        <w:t xml:space="preserve"> anunță </w:t>
      </w:r>
      <w:r w:rsidR="00A7212E">
        <w:rPr>
          <w:b/>
        </w:rPr>
        <w:t xml:space="preserve">reluarea concursului de planuri de afaceri, </w:t>
      </w:r>
    </w:p>
    <w:p w:rsidR="003A65EB" w:rsidRPr="003A65EB" w:rsidRDefault="00A7212E" w:rsidP="00A7212E">
      <w:pPr>
        <w:spacing w:after="0"/>
        <w:jc w:val="center"/>
        <w:rPr>
          <w:b/>
        </w:rPr>
      </w:pPr>
      <w:r>
        <w:rPr>
          <w:b/>
        </w:rPr>
        <w:t>organizat în cadrul proiectului</w:t>
      </w:r>
      <w:r w:rsidR="00546135" w:rsidRPr="003A65EB">
        <w:rPr>
          <w:b/>
        </w:rPr>
        <w:t xml:space="preserve"> </w:t>
      </w:r>
    </w:p>
    <w:p w:rsidR="00546135" w:rsidRPr="003A65EB" w:rsidRDefault="00546135" w:rsidP="00A7212E">
      <w:pPr>
        <w:spacing w:after="0"/>
        <w:jc w:val="center"/>
        <w:rPr>
          <w:b/>
        </w:rPr>
      </w:pPr>
      <w:r w:rsidRPr="003A65EB">
        <w:rPr>
          <w:b/>
        </w:rPr>
        <w:t>”Inițiative antreprenoriale sustenabile în Regiunea Sud-Est”</w:t>
      </w:r>
    </w:p>
    <w:p w:rsidR="00546135" w:rsidRDefault="00546135" w:rsidP="00A7212E">
      <w:pPr>
        <w:spacing w:after="0"/>
      </w:pPr>
    </w:p>
    <w:p w:rsidR="00546135" w:rsidRDefault="003A65EB">
      <w:r>
        <w:t xml:space="preserve">București, </w:t>
      </w:r>
      <w:r w:rsidR="0021327A">
        <w:t>07</w:t>
      </w:r>
      <w:r w:rsidR="00A7212E">
        <w:t xml:space="preserve"> mai 2019</w:t>
      </w:r>
    </w:p>
    <w:p w:rsidR="00A7212E" w:rsidRPr="00A7212E" w:rsidRDefault="00546135" w:rsidP="00A7212E">
      <w:pPr>
        <w:ind w:firstLine="708"/>
        <w:jc w:val="both"/>
        <w:rPr>
          <w:b/>
        </w:rPr>
      </w:pPr>
      <w:r w:rsidRPr="00A7212E">
        <w:rPr>
          <w:b/>
        </w:rPr>
        <w:t xml:space="preserve">Asociația pentru Dezvoltare și Promovare </w:t>
      </w:r>
      <w:proofErr w:type="spellStart"/>
      <w:r w:rsidRPr="00A7212E">
        <w:rPr>
          <w:b/>
        </w:rPr>
        <w:t>Socio</w:t>
      </w:r>
      <w:proofErr w:type="spellEnd"/>
      <w:r w:rsidRPr="00A7212E">
        <w:rPr>
          <w:b/>
        </w:rPr>
        <w:t xml:space="preserve">-Economică – CATALACTICA, în parteneriat cu Asociația pentru Promovare Incluzivă INTEGRAT anunță </w:t>
      </w:r>
      <w:r w:rsidR="00A7212E" w:rsidRPr="00A7212E">
        <w:rPr>
          <w:b/>
        </w:rPr>
        <w:t xml:space="preserve">reluarea concursului de planuri de afaceri organizat în cadrul </w:t>
      </w:r>
      <w:r w:rsidRPr="00A7212E">
        <w:rPr>
          <w:b/>
        </w:rPr>
        <w:t xml:space="preserve">proiectului pentru susținerea </w:t>
      </w:r>
      <w:proofErr w:type="spellStart"/>
      <w:r w:rsidRPr="00A7212E">
        <w:rPr>
          <w:b/>
        </w:rPr>
        <w:t>antreprenoriatului</w:t>
      </w:r>
      <w:proofErr w:type="spellEnd"/>
      <w:r w:rsidRPr="00A7212E">
        <w:rPr>
          <w:b/>
        </w:rPr>
        <w:t xml:space="preserve"> local - ”Inițiative antreprenoriale sustenabile în Regiunea Sud-Est”</w:t>
      </w:r>
      <w:r w:rsidR="00B907D8" w:rsidRPr="00A7212E">
        <w:rPr>
          <w:b/>
        </w:rPr>
        <w:t xml:space="preserve">, finanțat din Fondul Social European, prin Programul Operațional Capital Uman 2014 – 2020. </w:t>
      </w:r>
    </w:p>
    <w:p w:rsidR="007B68BA" w:rsidRDefault="00BF797C" w:rsidP="001671E7">
      <w:pPr>
        <w:spacing w:after="0"/>
        <w:ind w:firstLine="709"/>
      </w:pPr>
      <w:r>
        <w:t xml:space="preserve">În urma retragerii unui număr de 5 (cinci) persoane declarate inițial </w:t>
      </w:r>
      <w:r w:rsidR="00CE6DBA">
        <w:t xml:space="preserve">câștigătoare ale concursului de planuri de afaceri organizat în perioada octombrie – noiembrie 2018, comitetul de monitorizare a proiectului ID105440 a decis - </w:t>
      </w:r>
      <w:r w:rsidR="00CE6DBA" w:rsidRPr="00CE6DBA">
        <w:t>”Inițiative antreprenoriale sustenabile în Regiunea Sud-Est”</w:t>
      </w:r>
      <w:r w:rsidR="00CE6DBA">
        <w:t xml:space="preserve"> reluarea concursului pentru ocuparea celor 5 (cinci) locuri devenite disponibile. Metodologia de organizare a concursului, condițiile de înscriere și de evaluare a planurilor de afaceri</w:t>
      </w:r>
      <w:r w:rsidR="007B68BA">
        <w:t xml:space="preserve"> sunt anexate prezentei informări. Dintre cele 5 locuri disponibile – 3 pot fi ocupate de persoane care au absolvit cursul de competențe antreprenoriale în afara proiectului nostru și minim 2 locuri sunt alocate absolvenților de curs din cadrul proiectului ”Inițiative antreprenoriale sustenabile în Regiunea Sud-Est”. </w:t>
      </w:r>
    </w:p>
    <w:p w:rsidR="001671E7" w:rsidRDefault="001671E7" w:rsidP="001671E7">
      <w:pPr>
        <w:spacing w:after="0"/>
        <w:ind w:firstLine="709"/>
      </w:pPr>
      <w:r>
        <w:t>Calendarul de concurs este următorul:</w:t>
      </w:r>
    </w:p>
    <w:p w:rsidR="001671E7" w:rsidRPr="0021327A" w:rsidRDefault="001671E7" w:rsidP="001671E7">
      <w:pPr>
        <w:pStyle w:val="Listparagraf"/>
        <w:numPr>
          <w:ilvl w:val="0"/>
          <w:numId w:val="1"/>
        </w:numPr>
        <w:spacing w:after="0"/>
        <w:rPr>
          <w:b/>
        </w:rPr>
      </w:pPr>
      <w:r w:rsidRPr="0021327A">
        <w:rPr>
          <w:b/>
        </w:rPr>
        <w:t>07 mai 2019 – 25 mai 2019, orele 12.00 - Depunerea dosarelor în concurs</w:t>
      </w:r>
    </w:p>
    <w:p w:rsidR="001671E7" w:rsidRDefault="001671E7" w:rsidP="001671E7">
      <w:pPr>
        <w:pStyle w:val="Listparagraf"/>
        <w:numPr>
          <w:ilvl w:val="0"/>
          <w:numId w:val="1"/>
        </w:numPr>
        <w:spacing w:after="0"/>
      </w:pPr>
      <w:r w:rsidRPr="001671E7">
        <w:t>25 mai 2019 – 26 mai 2019</w:t>
      </w:r>
      <w:r>
        <w:t xml:space="preserve"> - </w:t>
      </w:r>
      <w:r w:rsidRPr="001671E7">
        <w:t>Verificarea conformității administrative și a eligibilității – Faza A</w:t>
      </w:r>
    </w:p>
    <w:p w:rsidR="001671E7" w:rsidRDefault="0021327A" w:rsidP="0021327A">
      <w:pPr>
        <w:pStyle w:val="Listparagraf"/>
        <w:numPr>
          <w:ilvl w:val="0"/>
          <w:numId w:val="1"/>
        </w:numPr>
        <w:spacing w:after="0"/>
      </w:pPr>
      <w:r w:rsidRPr="0021327A">
        <w:t>27 mai 2019, orele 10:00</w:t>
      </w:r>
      <w:r>
        <w:t xml:space="preserve"> - </w:t>
      </w:r>
      <w:r w:rsidRPr="0021327A">
        <w:t>Publicarea listei dosarelor admise în Faza A - înaintea perioadei de contestații</w:t>
      </w:r>
    </w:p>
    <w:p w:rsidR="0021327A" w:rsidRDefault="0021327A" w:rsidP="0021327A">
      <w:pPr>
        <w:pStyle w:val="Listparagraf"/>
        <w:numPr>
          <w:ilvl w:val="0"/>
          <w:numId w:val="1"/>
        </w:numPr>
        <w:spacing w:after="0"/>
      </w:pPr>
      <w:r w:rsidRPr="0021327A">
        <w:t>27 mai 2019, orele 10:00 – 27 mai 2019, orele 15:00</w:t>
      </w:r>
      <w:r>
        <w:t xml:space="preserve"> - </w:t>
      </w:r>
      <w:r w:rsidRPr="0021327A">
        <w:t>Depunerea contestațiilor (contestațiile vor fi transmise prin email, la adresa startupcatalactica@gmail.com) pentru Faza A</w:t>
      </w:r>
    </w:p>
    <w:p w:rsidR="0021327A" w:rsidRDefault="0021327A" w:rsidP="0021327A">
      <w:pPr>
        <w:pStyle w:val="Listparagraf"/>
        <w:numPr>
          <w:ilvl w:val="0"/>
          <w:numId w:val="1"/>
        </w:numPr>
        <w:spacing w:after="0"/>
      </w:pPr>
      <w:r w:rsidRPr="0021327A">
        <w:t>27 mai 2019, orele 15:00 – 27 mai 2019, orele 20:00</w:t>
      </w:r>
      <w:r>
        <w:t xml:space="preserve"> - </w:t>
      </w:r>
      <w:r w:rsidRPr="0021327A">
        <w:t>Soluționarea contestațiilor  pentru Faza A</w:t>
      </w:r>
    </w:p>
    <w:p w:rsidR="0021327A" w:rsidRDefault="0021327A" w:rsidP="0021327A">
      <w:pPr>
        <w:pStyle w:val="Listparagraf"/>
        <w:numPr>
          <w:ilvl w:val="0"/>
          <w:numId w:val="1"/>
        </w:numPr>
        <w:spacing w:after="0"/>
      </w:pPr>
      <w:r w:rsidRPr="0021327A">
        <w:t>27 mai 2019, orele 21:00</w:t>
      </w:r>
      <w:r>
        <w:t xml:space="preserve"> - </w:t>
      </w:r>
      <w:r w:rsidRPr="0021327A">
        <w:t>Publicarea listei finale a dosarelor admise în urma verificării conformității administrative și a eligibilității</w:t>
      </w:r>
    </w:p>
    <w:p w:rsidR="0021327A" w:rsidRDefault="0021327A" w:rsidP="0021327A">
      <w:pPr>
        <w:pStyle w:val="Listparagraf"/>
        <w:numPr>
          <w:ilvl w:val="0"/>
          <w:numId w:val="1"/>
        </w:numPr>
        <w:spacing w:after="0"/>
      </w:pPr>
      <w:r w:rsidRPr="0021327A">
        <w:t>28 mai 2019 – 30 mai 2019</w:t>
      </w:r>
      <w:r>
        <w:t xml:space="preserve"> - </w:t>
      </w:r>
      <w:r w:rsidRPr="0021327A">
        <w:t xml:space="preserve">Evaluarea </w:t>
      </w:r>
      <w:proofErr w:type="spellStart"/>
      <w:r w:rsidRPr="0021327A">
        <w:t>tehnico</w:t>
      </w:r>
      <w:proofErr w:type="spellEnd"/>
      <w:r w:rsidRPr="0021327A">
        <w:t>-financiară a planurilor de afaceri – Faza B</w:t>
      </w:r>
    </w:p>
    <w:p w:rsidR="0021327A" w:rsidRDefault="0021327A" w:rsidP="0021327A">
      <w:pPr>
        <w:pStyle w:val="Listparagraf"/>
        <w:numPr>
          <w:ilvl w:val="0"/>
          <w:numId w:val="1"/>
        </w:numPr>
        <w:spacing w:after="0"/>
      </w:pPr>
      <w:r w:rsidRPr="0021327A">
        <w:t>30 mai 2019, orele 10:00</w:t>
      </w:r>
      <w:r>
        <w:t xml:space="preserve"> - </w:t>
      </w:r>
      <w:r w:rsidRPr="0021327A">
        <w:t>Publicarea listei dosarelor admise în Faza B - înaintea perioadei de contestații</w:t>
      </w:r>
    </w:p>
    <w:p w:rsidR="0021327A" w:rsidRDefault="0021327A" w:rsidP="0021327A">
      <w:pPr>
        <w:pStyle w:val="Listparagraf"/>
        <w:numPr>
          <w:ilvl w:val="0"/>
          <w:numId w:val="1"/>
        </w:numPr>
        <w:spacing w:after="0"/>
      </w:pPr>
      <w:r w:rsidRPr="0021327A">
        <w:t>30 mai 2019, orele 10:00 – 30 mai 2019, orele 16:00</w:t>
      </w:r>
      <w:r>
        <w:t xml:space="preserve"> - Depunerea contestațiilor </w:t>
      </w:r>
      <w:r w:rsidRPr="0021327A">
        <w:t>(contestațiile vor fi transmise prin email, la adresa startupcatalactica@gmail.com) pentru Faza B</w:t>
      </w:r>
    </w:p>
    <w:p w:rsidR="0021327A" w:rsidRDefault="0021327A" w:rsidP="0021327A">
      <w:pPr>
        <w:pStyle w:val="Listparagraf"/>
        <w:numPr>
          <w:ilvl w:val="0"/>
          <w:numId w:val="1"/>
        </w:numPr>
        <w:spacing w:after="0"/>
      </w:pPr>
      <w:r w:rsidRPr="0021327A">
        <w:lastRenderedPageBreak/>
        <w:t>30 mai 2019, orele 16:00 – 31 mai, orele 10:00</w:t>
      </w:r>
      <w:r>
        <w:t xml:space="preserve"> - </w:t>
      </w:r>
      <w:r w:rsidRPr="0021327A">
        <w:t>Soluționarea contestațiilor  pentru Faza B</w:t>
      </w:r>
    </w:p>
    <w:p w:rsidR="0021327A" w:rsidRDefault="0021327A" w:rsidP="0021327A">
      <w:pPr>
        <w:pStyle w:val="Listparagraf"/>
        <w:numPr>
          <w:ilvl w:val="0"/>
          <w:numId w:val="1"/>
        </w:numPr>
        <w:spacing w:after="0"/>
      </w:pPr>
      <w:r w:rsidRPr="0021327A">
        <w:t>31 mai 2019, orele 11:00</w:t>
      </w:r>
      <w:r>
        <w:t xml:space="preserve"> - </w:t>
      </w:r>
      <w:r w:rsidRPr="0021327A">
        <w:t>Publicarea listei finale a celor 5 de planuri de afaceri care vor primi finanțare și a listei de rezervă</w:t>
      </w:r>
      <w:r>
        <w:t>.</w:t>
      </w:r>
    </w:p>
    <w:p w:rsidR="0021327A" w:rsidRDefault="0021327A" w:rsidP="0021327A">
      <w:pPr>
        <w:pStyle w:val="Listparagraf"/>
        <w:spacing w:after="0"/>
        <w:ind w:left="1069"/>
      </w:pPr>
    </w:p>
    <w:p w:rsidR="007B68BA" w:rsidRDefault="007B68BA" w:rsidP="001671E7">
      <w:pPr>
        <w:spacing w:after="0"/>
        <w:ind w:firstLine="709"/>
      </w:pPr>
      <w:r>
        <w:t>Condițiile obl</w:t>
      </w:r>
      <w:r w:rsidR="001671E7">
        <w:t>igatorii de înscriere la concursul de planuri de afaceri</w:t>
      </w:r>
      <w:r>
        <w:t xml:space="preserve"> sunt:</w:t>
      </w:r>
    </w:p>
    <w:p w:rsidR="001671E7" w:rsidRDefault="001671E7" w:rsidP="001671E7">
      <w:pPr>
        <w:spacing w:after="0"/>
        <w:ind w:firstLine="709"/>
      </w:pPr>
      <w:r>
        <w:t>1.</w:t>
      </w:r>
      <w:r>
        <w:tab/>
        <w:t xml:space="preserve">Participanții trebuie să se înscrie în grupul țintă al proiectului </w:t>
      </w:r>
    </w:p>
    <w:p w:rsidR="001671E7" w:rsidRDefault="001671E7" w:rsidP="001671E7">
      <w:pPr>
        <w:spacing w:after="0"/>
        <w:ind w:firstLine="709"/>
      </w:pPr>
      <w:r>
        <w:t>2.</w:t>
      </w:r>
      <w:r>
        <w:tab/>
        <w:t>Participanții trebuie să fie declarați eligibili pentru grupul țintă al proiectului (lista persoanelor eligibile va fi publicată pe site-ul proiectului)</w:t>
      </w:r>
    </w:p>
    <w:p w:rsidR="001671E7" w:rsidRDefault="001671E7" w:rsidP="001671E7">
      <w:pPr>
        <w:spacing w:after="0"/>
        <w:ind w:firstLine="709"/>
      </w:pPr>
      <w:r>
        <w:t>[Condiții de eligibilitate pentru înscrierea în grupul țintă</w:t>
      </w:r>
    </w:p>
    <w:p w:rsidR="001671E7" w:rsidRDefault="001671E7" w:rsidP="001671E7">
      <w:pPr>
        <w:spacing w:after="0"/>
        <w:ind w:firstLine="709"/>
      </w:pPr>
      <w:r>
        <w:t>•</w:t>
      </w:r>
      <w:r>
        <w:tab/>
      </w:r>
      <w:proofErr w:type="spellStart"/>
      <w:r>
        <w:t>Intenționeză</w:t>
      </w:r>
      <w:proofErr w:type="spellEnd"/>
      <w:r>
        <w:t xml:space="preserve"> să înființeze o afacere </w:t>
      </w:r>
      <w:proofErr w:type="spellStart"/>
      <w:r>
        <w:t>nonagricolă</w:t>
      </w:r>
      <w:proofErr w:type="spellEnd"/>
      <w:r>
        <w:t xml:space="preserve"> (cu sediul social și după caz punctul/punctele de lucru) în mediul urban în Regiunea Sud-Est;</w:t>
      </w:r>
    </w:p>
    <w:p w:rsidR="001671E7" w:rsidRDefault="001671E7" w:rsidP="001671E7">
      <w:pPr>
        <w:spacing w:after="0"/>
        <w:ind w:firstLine="709"/>
      </w:pPr>
      <w:r>
        <w:t>•</w:t>
      </w:r>
      <w:r>
        <w:tab/>
        <w:t>Au vârsta peste 18 ani;</w:t>
      </w:r>
    </w:p>
    <w:p w:rsidR="001671E7" w:rsidRDefault="001671E7" w:rsidP="001671E7">
      <w:pPr>
        <w:spacing w:after="0"/>
        <w:ind w:firstLine="709"/>
      </w:pPr>
      <w:r>
        <w:t>•</w:t>
      </w:r>
      <w:r>
        <w:tab/>
        <w:t>Au reședința sau domiciliul în mediul rural sau în cel urban, în Regiunea Sud-Est (județele – Brăila, Galați, Tulcea, Vrancea, Buzău, Constanța);</w:t>
      </w:r>
    </w:p>
    <w:p w:rsidR="001671E7" w:rsidRDefault="001671E7" w:rsidP="001671E7">
      <w:pPr>
        <w:spacing w:after="0"/>
        <w:ind w:firstLine="709"/>
      </w:pPr>
      <w:r>
        <w:t>•</w:t>
      </w:r>
      <w:r>
        <w:tab/>
        <w:t>Sunt absolvenți de învățământ minim obligatoriu;</w:t>
      </w:r>
    </w:p>
    <w:p w:rsidR="001671E7" w:rsidRDefault="001671E7" w:rsidP="001671E7">
      <w:pPr>
        <w:spacing w:after="0"/>
        <w:ind w:firstLine="709"/>
      </w:pPr>
      <w:r>
        <w:t>•</w:t>
      </w:r>
      <w:r>
        <w:tab/>
        <w:t>Pot fi încadrați într-un</w:t>
      </w:r>
      <w:r>
        <w:t>a din categoriile de grup țintă</w:t>
      </w:r>
    </w:p>
    <w:p w:rsidR="001671E7" w:rsidRDefault="001671E7" w:rsidP="001671E7">
      <w:pPr>
        <w:spacing w:after="0"/>
        <w:ind w:firstLine="709"/>
      </w:pPr>
      <w:r>
        <w:t xml:space="preserve">ATENȚIE! NU pot face parte din grupul țintă tinerii </w:t>
      </w:r>
      <w:proofErr w:type="spellStart"/>
      <w:r>
        <w:t>NEETs</w:t>
      </w:r>
      <w:proofErr w:type="spellEnd"/>
      <w:r>
        <w:t xml:space="preserve"> (care nu urmează nicio formă de învățământ și nici nu au un loc de muncă) cu vârsta între 16 – 24 ani.</w:t>
      </w:r>
    </w:p>
    <w:p w:rsidR="001671E7" w:rsidRDefault="001671E7" w:rsidP="001671E7">
      <w:pPr>
        <w:spacing w:after="0"/>
        <w:ind w:firstLine="709"/>
      </w:pPr>
      <w:r>
        <w:t>Nu pot participa la concurs angajații liderului de proiect și ai partenerului acestuia, precum și soțul/soția sau o rudă ori un afin până la gradul 2 inclusiv.</w:t>
      </w:r>
    </w:p>
    <w:p w:rsidR="001671E7" w:rsidRDefault="001671E7" w:rsidP="001671E7">
      <w:pPr>
        <w:spacing w:after="0"/>
        <w:ind w:firstLine="709"/>
      </w:pPr>
      <w:r>
        <w:t>•</w:t>
      </w:r>
      <w:r>
        <w:tab/>
        <w:t>Nu au mai participat la măsuri similare, cofinanțate din fonduri nerambursabile – participanții la activitățile proiectului nu au mai reprezentat grup țintă pentru măsuri similare, cofinanțate din fonduri nerambursabile;</w:t>
      </w:r>
    </w:p>
    <w:p w:rsidR="001671E7" w:rsidRDefault="001671E7" w:rsidP="001671E7">
      <w:pPr>
        <w:spacing w:after="0"/>
        <w:ind w:firstLine="709"/>
      </w:pPr>
      <w:r>
        <w:t>•</w:t>
      </w:r>
      <w:r>
        <w:tab/>
        <w:t xml:space="preserve">Nu au mai beneficiat de ajutor de </w:t>
      </w:r>
      <w:proofErr w:type="spellStart"/>
      <w:r>
        <w:t>minimis</w:t>
      </w:r>
      <w:proofErr w:type="spellEnd"/>
      <w:r>
        <w:t xml:space="preserve"> în ultimii 3 ani consecutiv, ajutor, care cumulat cu prezenta schemă de </w:t>
      </w:r>
      <w:proofErr w:type="spellStart"/>
      <w:r>
        <w:t>minimis</w:t>
      </w:r>
      <w:proofErr w:type="spellEnd"/>
      <w:r>
        <w:t xml:space="preserve">, să depășească echivalentul în lei a 200.000 euro (100.000 euro în cazul întreprinderilor unice care efectuează transport de mărfuri în contul terților sau contra cost) conform Regulamentului UE nr. 1407/2013 din 18.12.2013 pentru aplicarea art. 107 și 108 din Tratatul privind funcționarea Uniunii Europene ajutoarelor de </w:t>
      </w:r>
      <w:proofErr w:type="spellStart"/>
      <w:r>
        <w:t>minimis</w:t>
      </w:r>
      <w:proofErr w:type="spellEnd"/>
      <w:r>
        <w:t>.</w:t>
      </w:r>
    </w:p>
    <w:p w:rsidR="001671E7" w:rsidRDefault="001671E7" w:rsidP="001671E7">
      <w:pPr>
        <w:spacing w:after="0"/>
        <w:ind w:firstLine="709"/>
      </w:pPr>
      <w:r>
        <w:t>3.</w:t>
      </w:r>
      <w:r>
        <w:tab/>
        <w:t>Participanții au absolvit un curs de competențe antreprenoriale (de minim 40 de ore) și dețin certificat de absolvire (obținut fie în cadrul programului de formare antreprenorială derulat în cadrul proiectului, fie prin participarea la un  curs de competențe antreprenoriale organizat de către terți).</w:t>
      </w:r>
    </w:p>
    <w:p w:rsidR="003A65EB" w:rsidRDefault="003A65EB" w:rsidP="0021327A">
      <w:r>
        <w:t xml:space="preserve">Detalii suplimentare despre </w:t>
      </w:r>
      <w:r w:rsidR="0021327A">
        <w:t xml:space="preserve">concurs pot fi accesate pe pagina web: </w:t>
      </w:r>
      <w:hyperlink r:id="rId7" w:history="1">
        <w:r w:rsidRPr="009642FF">
          <w:rPr>
            <w:rStyle w:val="Hyperlink"/>
          </w:rPr>
          <w:t>www.catalactica.org.ro/initiativeantreprenoriale/</w:t>
        </w:r>
      </w:hyperlink>
      <w:r>
        <w:t>.</w:t>
      </w:r>
      <w:r>
        <w:tab/>
      </w:r>
    </w:p>
    <w:p w:rsidR="000C597F" w:rsidRDefault="000719A0" w:rsidP="0021327A">
      <w:pPr>
        <w:spacing w:after="0"/>
        <w:ind w:firstLine="706"/>
      </w:pPr>
      <w:r>
        <w:t>Pentru informații suplimentare:</w:t>
      </w:r>
    </w:p>
    <w:p w:rsidR="000C597F" w:rsidRDefault="008206B7" w:rsidP="000C597F">
      <w:pPr>
        <w:spacing w:after="0"/>
        <w:ind w:firstLine="706"/>
      </w:pPr>
      <w:hyperlink r:id="rId8" w:history="1">
        <w:r w:rsidR="00297CF6" w:rsidRPr="00C72DDF">
          <w:rPr>
            <w:rStyle w:val="Hyperlink"/>
          </w:rPr>
          <w:t>startupcatalactica@gmail.com</w:t>
        </w:r>
      </w:hyperlink>
    </w:p>
    <w:p w:rsidR="000C597F" w:rsidRDefault="000C597F" w:rsidP="000C597F">
      <w:pPr>
        <w:spacing w:after="0"/>
        <w:ind w:firstLine="706"/>
      </w:pPr>
      <w:r>
        <w:t>021/240.14.10</w:t>
      </w:r>
    </w:p>
    <w:p w:rsidR="003A65EB" w:rsidRDefault="003A65EB" w:rsidP="00C010CE">
      <w:pPr>
        <w:ind w:firstLine="708"/>
      </w:pPr>
    </w:p>
    <w:p w:rsidR="008E314B" w:rsidRDefault="008E314B">
      <w:bookmarkStart w:id="0" w:name="_GoBack"/>
      <w:bookmarkEnd w:id="0"/>
    </w:p>
    <w:sectPr w:rsidR="008E31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6B7" w:rsidRDefault="008206B7" w:rsidP="00AB70E7">
      <w:pPr>
        <w:spacing w:after="0" w:line="240" w:lineRule="auto"/>
      </w:pPr>
      <w:r>
        <w:separator/>
      </w:r>
    </w:p>
  </w:endnote>
  <w:endnote w:type="continuationSeparator" w:id="0">
    <w:p w:rsidR="008206B7" w:rsidRDefault="008206B7" w:rsidP="00AB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943" w:rsidRDefault="00D77943">
    <w:pPr>
      <w:pStyle w:val="Subsol"/>
    </w:pPr>
    <w:r>
      <w:t xml:space="preserve">            Beneficiar:                                                                                                                          Partener:</w:t>
    </w:r>
  </w:p>
  <w:p w:rsidR="00D77943" w:rsidRDefault="00D77943">
    <w:pPr>
      <w:pStyle w:val="Subsol"/>
    </w:pPr>
    <w:r>
      <w:rPr>
        <w:noProof/>
        <w:lang w:eastAsia="ro-RO"/>
      </w:rPr>
      <w:drawing>
        <wp:inline distT="0" distB="0" distL="0" distR="0" wp14:anchorId="36CC1DE7" wp14:editId="4FA40879">
          <wp:extent cx="1257300" cy="72440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talactica.emf"/>
                  <pic:cNvPicPr/>
                </pic:nvPicPr>
                <pic:blipFill>
                  <a:blip r:embed="rId1">
                    <a:extLst>
                      <a:ext uri="{28A0092B-C50C-407E-A947-70E740481C1C}">
                        <a14:useLocalDpi xmlns:a14="http://schemas.microsoft.com/office/drawing/2010/main" val="0"/>
                      </a:ext>
                    </a:extLst>
                  </a:blip>
                  <a:stretch>
                    <a:fillRect/>
                  </a:stretch>
                </pic:blipFill>
                <pic:spPr>
                  <a:xfrm>
                    <a:off x="0" y="0"/>
                    <a:ext cx="1272890" cy="733387"/>
                  </a:xfrm>
                  <a:prstGeom prst="rect">
                    <a:avLst/>
                  </a:prstGeom>
                </pic:spPr>
              </pic:pic>
            </a:graphicData>
          </a:graphic>
        </wp:inline>
      </w:drawing>
    </w:r>
    <w:r>
      <w:t xml:space="preserve">                                </w:t>
    </w:r>
    <w:r w:rsidR="00567A0C">
      <w:rPr>
        <w:noProof/>
        <w:lang w:eastAsia="ro-RO"/>
      </w:rPr>
      <w:drawing>
        <wp:inline distT="0" distB="0" distL="0" distR="0" wp14:anchorId="62E5F6D3" wp14:editId="2B3AF9EF">
          <wp:extent cx="1280069" cy="707703"/>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AS final final.emf"/>
                  <pic:cNvPicPr/>
                </pic:nvPicPr>
                <pic:blipFill>
                  <a:blip r:embed="rId2">
                    <a:extLst>
                      <a:ext uri="{28A0092B-C50C-407E-A947-70E740481C1C}">
                        <a14:useLocalDpi xmlns:a14="http://schemas.microsoft.com/office/drawing/2010/main" val="0"/>
                      </a:ext>
                    </a:extLst>
                  </a:blip>
                  <a:stretch>
                    <a:fillRect/>
                  </a:stretch>
                </pic:blipFill>
                <pic:spPr>
                  <a:xfrm>
                    <a:off x="0" y="0"/>
                    <a:ext cx="1359766" cy="751764"/>
                  </a:xfrm>
                  <a:prstGeom prst="rect">
                    <a:avLst/>
                  </a:prstGeom>
                </pic:spPr>
              </pic:pic>
            </a:graphicData>
          </a:graphic>
        </wp:inline>
      </w:drawing>
    </w:r>
    <w:r>
      <w:t xml:space="preserve">    </w:t>
    </w:r>
    <w:r w:rsidR="00840BCB">
      <w:t xml:space="preserve">                       </w:t>
    </w:r>
    <w:r>
      <w:t xml:space="preserve">  </w:t>
    </w:r>
    <w:r w:rsidR="00840BCB">
      <w:rPr>
        <w:noProof/>
        <w:lang w:eastAsia="ro-RO"/>
      </w:rPr>
      <w:drawing>
        <wp:inline distT="0" distB="0" distL="0" distR="0" wp14:anchorId="10931447" wp14:editId="757DA216">
          <wp:extent cx="1296538" cy="276419"/>
          <wp:effectExtent l="0" t="0" r="0" b="9525"/>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PI.emf"/>
                  <pic:cNvPicPr/>
                </pic:nvPicPr>
                <pic:blipFill>
                  <a:blip r:embed="rId3">
                    <a:extLst>
                      <a:ext uri="{28A0092B-C50C-407E-A947-70E740481C1C}">
                        <a14:useLocalDpi xmlns:a14="http://schemas.microsoft.com/office/drawing/2010/main" val="0"/>
                      </a:ext>
                    </a:extLst>
                  </a:blip>
                  <a:stretch>
                    <a:fillRect/>
                  </a:stretch>
                </pic:blipFill>
                <pic:spPr>
                  <a:xfrm>
                    <a:off x="0" y="0"/>
                    <a:ext cx="1344687" cy="286684"/>
                  </a:xfrm>
                  <a:prstGeom prst="rect">
                    <a:avLst/>
                  </a:prstGeom>
                </pic:spPr>
              </pic:pic>
            </a:graphicData>
          </a:graphic>
        </wp:inline>
      </w:drawing>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6B7" w:rsidRDefault="008206B7" w:rsidP="00AB70E7">
      <w:pPr>
        <w:spacing w:after="0" w:line="240" w:lineRule="auto"/>
      </w:pPr>
      <w:r>
        <w:separator/>
      </w:r>
    </w:p>
  </w:footnote>
  <w:footnote w:type="continuationSeparator" w:id="0">
    <w:p w:rsidR="008206B7" w:rsidRDefault="008206B7" w:rsidP="00AB7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E7" w:rsidRDefault="00AB70E7">
    <w:pPr>
      <w:pStyle w:val="Antet"/>
    </w:pPr>
    <w:r>
      <w:rPr>
        <w:noProof/>
        <w:lang w:eastAsia="ro-RO"/>
      </w:rPr>
      <w:drawing>
        <wp:inline distT="0" distB="0" distL="0" distR="0" wp14:anchorId="4EC09178" wp14:editId="4C997937">
          <wp:extent cx="5602501" cy="8212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Header.emf"/>
                  <pic:cNvPicPr/>
                </pic:nvPicPr>
                <pic:blipFill>
                  <a:blip r:embed="rId1">
                    <a:extLst>
                      <a:ext uri="{28A0092B-C50C-407E-A947-70E740481C1C}">
                        <a14:useLocalDpi xmlns:a14="http://schemas.microsoft.com/office/drawing/2010/main" val="0"/>
                      </a:ext>
                    </a:extLst>
                  </a:blip>
                  <a:stretch>
                    <a:fillRect/>
                  </a:stretch>
                </pic:blipFill>
                <pic:spPr>
                  <a:xfrm>
                    <a:off x="0" y="0"/>
                    <a:ext cx="5602501" cy="821250"/>
                  </a:xfrm>
                  <a:prstGeom prst="rect">
                    <a:avLst/>
                  </a:prstGeom>
                </pic:spPr>
              </pic:pic>
            </a:graphicData>
          </a:graphic>
        </wp:inline>
      </w:drawing>
    </w:r>
  </w:p>
  <w:p w:rsidR="00840BCB" w:rsidRDefault="00840BCB" w:rsidP="00D77943">
    <w:pPr>
      <w:pStyle w:val="Antet"/>
      <w:jc w:val="center"/>
      <w:rPr>
        <w:b/>
        <w:color w:val="2E74B5" w:themeColor="accent1" w:themeShade="BF"/>
      </w:rPr>
    </w:pPr>
    <w:r>
      <w:rPr>
        <w:b/>
        <w:color w:val="2E74B5" w:themeColor="accent1" w:themeShade="BF"/>
      </w:rPr>
      <w:t>INIȚIATIVE ANTREPRENORIALE SUSTENABILE ÎN REGIUNEA SUD EST</w:t>
    </w:r>
  </w:p>
  <w:p w:rsidR="00AB70E7" w:rsidRPr="00840BCB" w:rsidRDefault="00AB70E7" w:rsidP="00D77943">
    <w:pPr>
      <w:pStyle w:val="Antet"/>
      <w:jc w:val="center"/>
      <w:rPr>
        <w:b/>
        <w:color w:val="FF0000"/>
      </w:rPr>
    </w:pPr>
    <w:r w:rsidRPr="00840BCB">
      <w:rPr>
        <w:b/>
        <w:color w:val="FF0000"/>
      </w:rPr>
      <w:t>(POCU/82/3/7/10</w:t>
    </w:r>
    <w:r w:rsidR="00840BCB" w:rsidRPr="00840BCB">
      <w:rPr>
        <w:b/>
        <w:color w:val="FF0000"/>
      </w:rPr>
      <w:t>5440</w:t>
    </w:r>
    <w:r w:rsidR="00D77943" w:rsidRPr="00840BCB">
      <w:rPr>
        <w:b/>
        <w:color w:val="FF0000"/>
      </w:rPr>
      <w:t>)</w:t>
    </w:r>
  </w:p>
  <w:p w:rsidR="00D77943" w:rsidRPr="00AB70E7" w:rsidRDefault="00D77943" w:rsidP="00D77943">
    <w:pPr>
      <w:pStyle w:val="Antet"/>
      <w:jc w:val="center"/>
      <w:rPr>
        <w:b/>
      </w:rPr>
    </w:pPr>
    <w:r w:rsidRPr="00D77943">
      <w:rPr>
        <w:b/>
      </w:rPr>
      <w:t xml:space="preserve">Proiect </w:t>
    </w:r>
    <w:proofErr w:type="spellStart"/>
    <w:r w:rsidRPr="00D77943">
      <w:rPr>
        <w:b/>
      </w:rPr>
      <w:t>co-finanţat</w:t>
    </w:r>
    <w:proofErr w:type="spellEnd"/>
    <w:r w:rsidRPr="00D77943">
      <w:rPr>
        <w:b/>
      </w:rPr>
      <w:t xml:space="preserve"> din Programul </w:t>
    </w:r>
    <w:proofErr w:type="spellStart"/>
    <w:r w:rsidRPr="00D77943">
      <w:rPr>
        <w:b/>
      </w:rPr>
      <w:t>Operaţional</w:t>
    </w:r>
    <w:proofErr w:type="spellEnd"/>
    <w:r w:rsidRPr="00D77943">
      <w:rPr>
        <w:b/>
      </w:rPr>
      <w:t xml:space="preserve"> Capital Uman 2014-2020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75E93"/>
    <w:multiLevelType w:val="hybridMultilevel"/>
    <w:tmpl w:val="31F601EC"/>
    <w:lvl w:ilvl="0" w:tplc="1C3437D4">
      <w:start w:val="3"/>
      <w:numFmt w:val="bullet"/>
      <w:lvlText w:val="-"/>
      <w:lvlJc w:val="left"/>
      <w:pPr>
        <w:ind w:left="1069" w:hanging="360"/>
      </w:pPr>
      <w:rPr>
        <w:rFonts w:ascii="Calibri" w:eastAsiaTheme="minorHAnsi" w:hAnsi="Calibri" w:cstheme="minorBid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12"/>
    <w:rsid w:val="000719A0"/>
    <w:rsid w:val="000A0627"/>
    <w:rsid w:val="000C597F"/>
    <w:rsid w:val="0012758F"/>
    <w:rsid w:val="00164D11"/>
    <w:rsid w:val="001671E7"/>
    <w:rsid w:val="001939F1"/>
    <w:rsid w:val="001A63D3"/>
    <w:rsid w:val="0021327A"/>
    <w:rsid w:val="00297CF6"/>
    <w:rsid w:val="002B4732"/>
    <w:rsid w:val="003A65EB"/>
    <w:rsid w:val="00402312"/>
    <w:rsid w:val="00546135"/>
    <w:rsid w:val="00567A0C"/>
    <w:rsid w:val="005A0BD7"/>
    <w:rsid w:val="007B68BA"/>
    <w:rsid w:val="007C68B5"/>
    <w:rsid w:val="008206B7"/>
    <w:rsid w:val="008247A5"/>
    <w:rsid w:val="00840BCB"/>
    <w:rsid w:val="008E314B"/>
    <w:rsid w:val="008F1EBB"/>
    <w:rsid w:val="0098119F"/>
    <w:rsid w:val="009D4401"/>
    <w:rsid w:val="00A7212E"/>
    <w:rsid w:val="00AB23DF"/>
    <w:rsid w:val="00AB70E7"/>
    <w:rsid w:val="00B57B98"/>
    <w:rsid w:val="00B601EE"/>
    <w:rsid w:val="00B907D8"/>
    <w:rsid w:val="00BF797C"/>
    <w:rsid w:val="00C010CE"/>
    <w:rsid w:val="00C4159D"/>
    <w:rsid w:val="00CE6DBA"/>
    <w:rsid w:val="00D77943"/>
    <w:rsid w:val="00DE6851"/>
    <w:rsid w:val="00E41F13"/>
    <w:rsid w:val="00F14515"/>
    <w:rsid w:val="00FA25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63EF31-77D2-453C-B9B1-7A5DC518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70E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B70E7"/>
  </w:style>
  <w:style w:type="paragraph" w:styleId="Subsol">
    <w:name w:val="footer"/>
    <w:basedOn w:val="Normal"/>
    <w:link w:val="SubsolCaracter"/>
    <w:uiPriority w:val="99"/>
    <w:unhideWhenUsed/>
    <w:rsid w:val="00AB70E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B70E7"/>
  </w:style>
  <w:style w:type="paragraph" w:styleId="Citatintens">
    <w:name w:val="Intense Quote"/>
    <w:basedOn w:val="Normal"/>
    <w:next w:val="Normal"/>
    <w:link w:val="CitatintensCaracte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ntensCaracter">
    <w:name w:val="Citat intens Caracter"/>
    <w:basedOn w:val="Fontdeparagrafimplicit"/>
    <w:link w:val="Citatintens"/>
    <w:uiPriority w:val="30"/>
    <w:rsid w:val="00FA25AE"/>
    <w:rPr>
      <w:i/>
      <w:iCs/>
      <w:color w:val="5B9BD5" w:themeColor="accent1"/>
    </w:rPr>
  </w:style>
  <w:style w:type="paragraph" w:styleId="TextnBalon">
    <w:name w:val="Balloon Text"/>
    <w:basedOn w:val="Normal"/>
    <w:link w:val="TextnBalonCaracter"/>
    <w:uiPriority w:val="99"/>
    <w:semiHidden/>
    <w:unhideWhenUsed/>
    <w:rsid w:val="00FA25A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25AE"/>
    <w:rPr>
      <w:rFonts w:ascii="Segoe UI" w:hAnsi="Segoe UI" w:cs="Segoe UI"/>
      <w:sz w:val="18"/>
      <w:szCs w:val="18"/>
    </w:rPr>
  </w:style>
  <w:style w:type="character" w:styleId="Hyperlink">
    <w:name w:val="Hyperlink"/>
    <w:basedOn w:val="Fontdeparagrafimplicit"/>
    <w:uiPriority w:val="99"/>
    <w:unhideWhenUsed/>
    <w:rsid w:val="003A65EB"/>
    <w:rPr>
      <w:color w:val="0563C1" w:themeColor="hyperlink"/>
      <w:u w:val="single"/>
    </w:rPr>
  </w:style>
  <w:style w:type="character" w:styleId="HyperlinkParcurs">
    <w:name w:val="FollowedHyperlink"/>
    <w:basedOn w:val="Fontdeparagrafimplicit"/>
    <w:uiPriority w:val="99"/>
    <w:semiHidden/>
    <w:unhideWhenUsed/>
    <w:rsid w:val="003A65EB"/>
    <w:rPr>
      <w:color w:val="954F72" w:themeColor="followedHyperlink"/>
      <w:u w:val="single"/>
    </w:rPr>
  </w:style>
  <w:style w:type="paragraph" w:styleId="Listparagraf">
    <w:name w:val="List Paragraph"/>
    <w:basedOn w:val="Normal"/>
    <w:uiPriority w:val="34"/>
    <w:qFormat/>
    <w:rsid w:val="00167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tupcatalactica@gmail.com" TargetMode="External"/><Relationship Id="rId3" Type="http://schemas.openxmlformats.org/officeDocument/2006/relationships/settings" Target="settings.xml"/><Relationship Id="rId7" Type="http://schemas.openxmlformats.org/officeDocument/2006/relationships/hyperlink" Target="http://www.catalactica.org.ro/initiativeantreprenoria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757</Words>
  <Characters>4394</Characters>
  <Application>Microsoft Office Word</Application>
  <DocSecurity>0</DocSecurity>
  <Lines>36</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Efiacces Dell</dc:creator>
  <cp:lastModifiedBy>MAI Lenovo18</cp:lastModifiedBy>
  <cp:revision>4</cp:revision>
  <cp:lastPrinted>2018-01-25T11:45:00Z</cp:lastPrinted>
  <dcterms:created xsi:type="dcterms:W3CDTF">2019-05-06T11:35:00Z</dcterms:created>
  <dcterms:modified xsi:type="dcterms:W3CDTF">2019-05-07T08:06:00Z</dcterms:modified>
</cp:coreProperties>
</file>